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FE" w:rsidRDefault="003F04FE" w:rsidP="00C72BFF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 xml:space="preserve">Adjoint DRH internationale </w:t>
      </w:r>
      <w:bookmarkEnd w:id="0"/>
      <w:r w:rsidRPr="003F04FE">
        <w:rPr>
          <w:sz w:val="30"/>
          <w:szCs w:val="30"/>
        </w:rPr>
        <w:t>(titre externe)</w:t>
      </w:r>
    </w:p>
    <w:p w:rsidR="007D2C6C" w:rsidRPr="00C72BFF" w:rsidRDefault="003F04FE" w:rsidP="00C72BFF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International HR Project Manager </w:t>
      </w:r>
      <w:r w:rsidRPr="003F04FE">
        <w:rPr>
          <w:sz w:val="30"/>
          <w:szCs w:val="30"/>
        </w:rPr>
        <w:t>(titre interne)</w:t>
      </w:r>
    </w:p>
    <w:p w:rsidR="00C72BFF" w:rsidRDefault="00C72BFF" w:rsidP="007D2C6C"/>
    <w:p w:rsidR="007D2C6C" w:rsidRDefault="007D2C6C" w:rsidP="007D2C6C"/>
    <w:p w:rsidR="00B97C6A" w:rsidRPr="00542676" w:rsidRDefault="00B97C6A" w:rsidP="00B97C6A">
      <w:pPr>
        <w:rPr>
          <w:u w:val="single"/>
        </w:rPr>
      </w:pPr>
      <w:r>
        <w:rPr>
          <w:u w:val="single"/>
        </w:rPr>
        <w:t>Mission</w:t>
      </w:r>
    </w:p>
    <w:p w:rsidR="00B97C6A" w:rsidRDefault="00B97C6A" w:rsidP="00B97C6A">
      <w:r>
        <w:t xml:space="preserve">Vous êtes rattaché(e) à la Directrice Ressources Humaines pour l’IT Monde et l’accompagnez dans la gestion quotidienne du périmètre et le pilotage de projets transverses. </w:t>
      </w:r>
    </w:p>
    <w:p w:rsidR="005F0E69" w:rsidRDefault="005F0E69" w:rsidP="00B97C6A">
      <w:r>
        <w:t xml:space="preserve">Vous intervenez sur des domaines variés (rémunération, diversité,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design, communication RH,…) et, selon les sujets, </w:t>
      </w:r>
      <w:r w:rsidR="003F04FE">
        <w:t xml:space="preserve">soit </w:t>
      </w:r>
      <w:r>
        <w:t xml:space="preserve">vous coordonnez le réseau RH </w:t>
      </w:r>
      <w:r w:rsidR="003F04FE">
        <w:t xml:space="preserve">autour de </w:t>
      </w:r>
      <w:proofErr w:type="spellStart"/>
      <w:r w:rsidR="003F04FE">
        <w:t>process</w:t>
      </w:r>
      <w:proofErr w:type="spellEnd"/>
      <w:r w:rsidR="003F04FE">
        <w:t xml:space="preserve"> et initiatives Groupe ou IT, soit vous </w:t>
      </w:r>
      <w:r>
        <w:t>prenez la responsabilité de projets transverses.</w:t>
      </w:r>
    </w:p>
    <w:p w:rsidR="00B97C6A" w:rsidRDefault="00B97C6A" w:rsidP="00B97C6A">
      <w:pPr>
        <w:rPr>
          <w:u w:val="single"/>
        </w:rPr>
      </w:pPr>
    </w:p>
    <w:p w:rsidR="00B97C6A" w:rsidRDefault="00B97C6A" w:rsidP="00B97C6A">
      <w:pPr>
        <w:rPr>
          <w:u w:val="single"/>
        </w:rPr>
      </w:pPr>
      <w:r w:rsidRPr="00542676">
        <w:rPr>
          <w:u w:val="single"/>
        </w:rPr>
        <w:t>Responsabilités</w:t>
      </w:r>
    </w:p>
    <w:p w:rsidR="00B97C6A" w:rsidRDefault="00B97C6A" w:rsidP="00B97C6A">
      <w:pPr>
        <w:pStyle w:val="Paragraphedeliste"/>
        <w:numPr>
          <w:ilvl w:val="0"/>
          <w:numId w:val="3"/>
        </w:numPr>
      </w:pPr>
      <w:proofErr w:type="spellStart"/>
      <w:r w:rsidRPr="00C80EAA">
        <w:rPr>
          <w:b/>
        </w:rPr>
        <w:t>Employee</w:t>
      </w:r>
      <w:proofErr w:type="spellEnd"/>
      <w:r w:rsidRPr="00C80EAA">
        <w:rPr>
          <w:b/>
        </w:rPr>
        <w:t xml:space="preserve"> </w:t>
      </w:r>
      <w:proofErr w:type="spellStart"/>
      <w:r w:rsidRPr="00C80EAA">
        <w:rPr>
          <w:b/>
        </w:rPr>
        <w:t>experience</w:t>
      </w:r>
      <w:proofErr w:type="spellEnd"/>
      <w:r>
        <w:t xml:space="preserve"> : </w:t>
      </w:r>
    </w:p>
    <w:p w:rsidR="00B97C6A" w:rsidRDefault="00B97C6A" w:rsidP="00B45C06">
      <w:pPr>
        <w:pStyle w:val="Paragraphedeliste"/>
        <w:numPr>
          <w:ilvl w:val="0"/>
          <w:numId w:val="2"/>
        </w:numPr>
      </w:pPr>
      <w:r>
        <w:t>Pilotage de notre enquête d’opinion interne au niveau Global IT</w:t>
      </w:r>
      <w:r w:rsidR="00B45C06">
        <w:t xml:space="preserve"> : préparation avec les RH Groupe, </w:t>
      </w:r>
      <w:r>
        <w:t xml:space="preserve">analyse des résultats, </w:t>
      </w:r>
      <w:r w:rsidR="00B45C06">
        <w:t>participation à des groupes de travail, participation à la formalisation, déploiement et suivi d’un plan d’actions.</w:t>
      </w:r>
    </w:p>
    <w:p w:rsidR="00B97C6A" w:rsidRDefault="003F04FE" w:rsidP="00B97C6A">
      <w:pPr>
        <w:pStyle w:val="Paragraphedeliste"/>
        <w:numPr>
          <w:ilvl w:val="0"/>
          <w:numId w:val="2"/>
        </w:numPr>
      </w:pPr>
      <w:r>
        <w:t>Benchmark et f</w:t>
      </w:r>
      <w:r w:rsidR="00B97C6A">
        <w:t xml:space="preserve">ormalisation de recommandations </w:t>
      </w:r>
      <w:r w:rsidR="00F50B74">
        <w:t>visant à</w:t>
      </w:r>
      <w:r w:rsidR="00B97C6A">
        <w:t xml:space="preserve"> améliorer l’expérience collaborateur (</w:t>
      </w:r>
      <w:r w:rsidR="005865FF">
        <w:t>flexibilité au travail</w:t>
      </w:r>
      <w:r w:rsidR="00B45C06">
        <w:t>, diversité, etc.</w:t>
      </w:r>
      <w:r w:rsidR="00B97C6A">
        <w:t xml:space="preserve">)  </w:t>
      </w:r>
    </w:p>
    <w:p w:rsidR="00B97C6A" w:rsidRDefault="00B97C6A" w:rsidP="00B97C6A">
      <w:pPr>
        <w:pStyle w:val="Paragraphedeliste"/>
        <w:numPr>
          <w:ilvl w:val="0"/>
          <w:numId w:val="4"/>
        </w:numPr>
      </w:pPr>
      <w:r w:rsidRPr="005834F7">
        <w:rPr>
          <w:b/>
        </w:rPr>
        <w:t>Développement RH</w:t>
      </w:r>
      <w:r>
        <w:t> :</w:t>
      </w:r>
      <w:r w:rsidR="00F50B74">
        <w:t xml:space="preserve"> suivre les besoins d’évolution de notre référentiel métier IT</w:t>
      </w:r>
      <w:r w:rsidR="005865FF">
        <w:t>, coordination d’initiatives Groupe, mise en place d’une gouvernance des titres, etc.</w:t>
      </w:r>
    </w:p>
    <w:p w:rsidR="00B45C06" w:rsidRDefault="00B97C6A" w:rsidP="00B97C6A">
      <w:pPr>
        <w:pStyle w:val="Paragraphedeliste"/>
        <w:numPr>
          <w:ilvl w:val="0"/>
          <w:numId w:val="5"/>
        </w:numPr>
      </w:pPr>
      <w:r w:rsidRPr="00C80EAA">
        <w:rPr>
          <w:b/>
        </w:rPr>
        <w:t>Com</w:t>
      </w:r>
      <w:r w:rsidR="00B45C06">
        <w:rPr>
          <w:b/>
        </w:rPr>
        <w:t>munication</w:t>
      </w:r>
      <w:r w:rsidRPr="00C80EAA">
        <w:rPr>
          <w:b/>
        </w:rPr>
        <w:t xml:space="preserve"> RH</w:t>
      </w:r>
      <w:r>
        <w:t xml:space="preserve"> : </w:t>
      </w:r>
      <w:r w:rsidR="00B45C06">
        <w:t xml:space="preserve">collaboration avec le réseau RH IT et la communication IT pour identifier nos priorités de communication RH </w:t>
      </w:r>
      <w:r w:rsidR="005865FF">
        <w:t>et participer à la rédaction de</w:t>
      </w:r>
      <w:r w:rsidR="00B45C06">
        <w:t xml:space="preserve"> contenus</w:t>
      </w:r>
    </w:p>
    <w:p w:rsidR="00B45C06" w:rsidRDefault="00B45C06" w:rsidP="003F04FE">
      <w:pPr>
        <w:pStyle w:val="Paragraphedeliste"/>
        <w:numPr>
          <w:ilvl w:val="0"/>
          <w:numId w:val="5"/>
        </w:numPr>
      </w:pPr>
      <w:r>
        <w:rPr>
          <w:b/>
        </w:rPr>
        <w:t>Rémunération</w:t>
      </w:r>
      <w:r w:rsidR="00B97C6A" w:rsidRPr="00F8798F">
        <w:t xml:space="preserve">: </w:t>
      </w:r>
      <w:r>
        <w:t>coordonner la campagne annuelle d’évaluation et de révision salariale</w:t>
      </w:r>
      <w:r w:rsidR="00F50B74">
        <w:t xml:space="preserve">, participer à la mise en place d’une gestion consolidée </w:t>
      </w:r>
      <w:r w:rsidR="005865FF">
        <w:t>de la masse salariale</w:t>
      </w:r>
    </w:p>
    <w:p w:rsidR="00F50B74" w:rsidRDefault="00F50B74" w:rsidP="00B45C06">
      <w:pPr>
        <w:pStyle w:val="Paragraphedeliste"/>
        <w:numPr>
          <w:ilvl w:val="0"/>
          <w:numId w:val="5"/>
        </w:numPr>
      </w:pPr>
      <w:r w:rsidRPr="00F50B74">
        <w:rPr>
          <w:b/>
        </w:rPr>
        <w:t>Roadmap RH IT</w:t>
      </w:r>
      <w:r>
        <w:t> : a</w:t>
      </w:r>
      <w:r w:rsidR="00B45C06" w:rsidRPr="00406365">
        <w:t xml:space="preserve">ccompagner dans la construction </w:t>
      </w:r>
      <w:r w:rsidR="00B45C06">
        <w:t>et l’animation de</w:t>
      </w:r>
      <w:r w:rsidR="00B45C06" w:rsidRPr="00406365">
        <w:t xml:space="preserve"> la roadmap RH IT</w:t>
      </w:r>
    </w:p>
    <w:p w:rsidR="00B45C06" w:rsidRPr="00F50B74" w:rsidRDefault="00F50B74" w:rsidP="00CA0DE1">
      <w:pPr>
        <w:pStyle w:val="Paragraphedeliste"/>
        <w:numPr>
          <w:ilvl w:val="0"/>
          <w:numId w:val="5"/>
        </w:numPr>
      </w:pPr>
      <w:r w:rsidRPr="00F50B74">
        <w:rPr>
          <w:b/>
        </w:rPr>
        <w:lastRenderedPageBreak/>
        <w:t>KPI </w:t>
      </w:r>
      <w:r w:rsidRPr="00F50B74">
        <w:t xml:space="preserve">: </w:t>
      </w:r>
      <w:r>
        <w:t xml:space="preserve">produire les </w:t>
      </w:r>
      <w:r w:rsidRPr="00F50B74">
        <w:t xml:space="preserve">indicateurs </w:t>
      </w:r>
      <w:r>
        <w:t xml:space="preserve">RH mensuels à destination du management IT et la </w:t>
      </w:r>
      <w:proofErr w:type="spellStart"/>
      <w:r>
        <w:t>scorecard</w:t>
      </w:r>
      <w:proofErr w:type="spellEnd"/>
      <w:r>
        <w:t xml:space="preserve"> semestrielle de l’équipe</w:t>
      </w:r>
      <w:r w:rsidRPr="00F50B74">
        <w:t>,</w:t>
      </w:r>
      <w:r>
        <w:t xml:space="preserve"> coordonner la démarche</w:t>
      </w:r>
      <w:r w:rsidRPr="00F50B74">
        <w:t xml:space="preserve"> KPI Groupe</w:t>
      </w:r>
      <w:r w:rsidR="005865FF">
        <w:t xml:space="preserve"> au niveau IT</w:t>
      </w:r>
      <w:r w:rsidRPr="00F50B74">
        <w:t xml:space="preserve">, </w:t>
      </w:r>
      <w:r>
        <w:t xml:space="preserve">suivre avec chaque site leurs </w:t>
      </w:r>
      <w:r w:rsidRPr="00F50B74">
        <w:t>plans d’</w:t>
      </w:r>
      <w:r>
        <w:t>actions</w:t>
      </w:r>
    </w:p>
    <w:p w:rsidR="003F04FE" w:rsidRDefault="003F04FE" w:rsidP="003F04FE">
      <w:pPr>
        <w:pStyle w:val="Paragraphedeliste"/>
        <w:numPr>
          <w:ilvl w:val="0"/>
          <w:numId w:val="5"/>
        </w:numPr>
      </w:pPr>
      <w:r w:rsidRPr="00C80EAA">
        <w:rPr>
          <w:b/>
        </w:rPr>
        <w:t>Animation de l’équipe</w:t>
      </w:r>
      <w:r w:rsidR="00F50B74">
        <w:t xml:space="preserve"> : assister sur l’organisation et l’animation du </w:t>
      </w:r>
      <w:r>
        <w:t xml:space="preserve">séminaire </w:t>
      </w:r>
      <w:r w:rsidR="00F50B74">
        <w:t>d’équipe</w:t>
      </w:r>
      <w:r>
        <w:t xml:space="preserve"> </w:t>
      </w:r>
      <w:r w:rsidR="00F50B74">
        <w:t xml:space="preserve">et des </w:t>
      </w:r>
      <w:r w:rsidR="005865FF">
        <w:t>meetings mensuels</w:t>
      </w:r>
    </w:p>
    <w:p w:rsidR="00B97C6A" w:rsidRPr="005865FF" w:rsidRDefault="005865FF" w:rsidP="007D2C6C">
      <w:pPr>
        <w:rPr>
          <w:i/>
        </w:rPr>
      </w:pPr>
      <w:r w:rsidRPr="005865FF">
        <w:rPr>
          <w:i/>
        </w:rPr>
        <w:t xml:space="preserve">Ces </w:t>
      </w:r>
      <w:r>
        <w:rPr>
          <w:i/>
        </w:rPr>
        <w:t>responsabilités</w:t>
      </w:r>
      <w:r w:rsidRPr="005865FF">
        <w:rPr>
          <w:i/>
        </w:rPr>
        <w:t xml:space="preserve"> ne sont pas exhaustives </w:t>
      </w:r>
      <w:r>
        <w:rPr>
          <w:i/>
        </w:rPr>
        <w:t xml:space="preserve">et </w:t>
      </w:r>
      <w:r w:rsidRPr="005865FF">
        <w:rPr>
          <w:i/>
        </w:rPr>
        <w:t>sont amenées à évoluer en fonction de l’</w:t>
      </w:r>
      <w:r>
        <w:rPr>
          <w:i/>
        </w:rPr>
        <w:t>actualité</w:t>
      </w:r>
      <w:r w:rsidRPr="005865FF">
        <w:rPr>
          <w:i/>
        </w:rPr>
        <w:t>.</w:t>
      </w:r>
    </w:p>
    <w:p w:rsidR="005865FF" w:rsidRDefault="005865FF" w:rsidP="007D2C6C"/>
    <w:p w:rsidR="00B97C6A" w:rsidRPr="001F3D30" w:rsidRDefault="00B97C6A" w:rsidP="00B97C6A">
      <w:pPr>
        <w:rPr>
          <w:u w:val="single"/>
        </w:rPr>
      </w:pPr>
      <w:r w:rsidRPr="001F3D30">
        <w:rPr>
          <w:u w:val="single"/>
        </w:rPr>
        <w:t>Profil</w:t>
      </w:r>
    </w:p>
    <w:p w:rsidR="00B97C6A" w:rsidRDefault="00B97C6A" w:rsidP="00B97C6A">
      <w:r>
        <w:t xml:space="preserve">Vous avez </w:t>
      </w:r>
      <w:r w:rsidR="003F04FE">
        <w:t>minimum 2 ans d’expériences sur la gestion de projets RH dans un environnement dynamique et exigeant, de préférence d</w:t>
      </w:r>
      <w:r>
        <w:t xml:space="preserve">ans un </w:t>
      </w:r>
      <w:r w:rsidR="005865FF">
        <w:t>contexte</w:t>
      </w:r>
      <w:r>
        <w:t xml:space="preserve"> international</w:t>
      </w:r>
    </w:p>
    <w:p w:rsidR="00B97C6A" w:rsidRDefault="00B97C6A" w:rsidP="00B97C6A">
      <w:pPr>
        <w:pStyle w:val="Paragraphedeliste"/>
        <w:numPr>
          <w:ilvl w:val="0"/>
          <w:numId w:val="9"/>
        </w:numPr>
      </w:pPr>
      <w:r>
        <w:t xml:space="preserve">Anglais bilingue </w:t>
      </w:r>
    </w:p>
    <w:p w:rsidR="005865FF" w:rsidRDefault="005865FF" w:rsidP="003F04FE">
      <w:pPr>
        <w:pStyle w:val="Paragraphedeliste"/>
        <w:numPr>
          <w:ilvl w:val="0"/>
          <w:numId w:val="9"/>
        </w:numPr>
      </w:pPr>
      <w:r>
        <w:t>Curieux et d</w:t>
      </w:r>
      <w:r w:rsidR="0054280C">
        <w:t>ynamique</w:t>
      </w:r>
    </w:p>
    <w:p w:rsidR="005865FF" w:rsidRDefault="005865FF" w:rsidP="005865FF">
      <w:pPr>
        <w:pStyle w:val="Paragraphedeliste"/>
        <w:numPr>
          <w:ilvl w:val="0"/>
          <w:numId w:val="9"/>
        </w:numPr>
      </w:pPr>
      <w:r>
        <w:t>Flexible et adaptable</w:t>
      </w:r>
    </w:p>
    <w:p w:rsidR="0054280C" w:rsidRDefault="005865FF" w:rsidP="003F04FE">
      <w:pPr>
        <w:pStyle w:val="Paragraphedeliste"/>
        <w:numPr>
          <w:ilvl w:val="0"/>
          <w:numId w:val="9"/>
        </w:numPr>
      </w:pPr>
      <w:r>
        <w:t>A</w:t>
      </w:r>
      <w:r w:rsidR="0054280C">
        <w:t>utonome et proactif</w:t>
      </w:r>
    </w:p>
    <w:p w:rsidR="0054280C" w:rsidRDefault="0054280C" w:rsidP="003F04FE">
      <w:pPr>
        <w:pStyle w:val="Paragraphedeliste"/>
        <w:numPr>
          <w:ilvl w:val="0"/>
          <w:numId w:val="9"/>
        </w:numPr>
      </w:pPr>
      <w:r>
        <w:t>Excellentes capacités d’analyse et de synthèse</w:t>
      </w:r>
    </w:p>
    <w:p w:rsidR="0054280C" w:rsidRDefault="0054280C" w:rsidP="0054280C">
      <w:pPr>
        <w:pStyle w:val="Paragraphedeliste"/>
        <w:numPr>
          <w:ilvl w:val="0"/>
          <w:numId w:val="9"/>
        </w:numPr>
      </w:pPr>
      <w:r>
        <w:t>Très bonne communication (orale, écrite)</w:t>
      </w:r>
    </w:p>
    <w:p w:rsidR="0054280C" w:rsidRPr="0054280C" w:rsidRDefault="0054280C" w:rsidP="0054280C">
      <w:pPr>
        <w:pStyle w:val="Paragraphedeliste"/>
        <w:numPr>
          <w:ilvl w:val="0"/>
          <w:numId w:val="9"/>
        </w:numPr>
        <w:rPr>
          <w:lang w:val="en-US"/>
        </w:rPr>
      </w:pPr>
      <w:r>
        <w:t>Rigoureux, structuré et organisé</w:t>
      </w:r>
    </w:p>
    <w:p w:rsidR="00B97C6A" w:rsidRDefault="0054280C" w:rsidP="00B97C6A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Bon</w:t>
      </w:r>
      <w:r w:rsidR="00B97C6A" w:rsidRPr="00663646">
        <w:rPr>
          <w:lang w:val="en-US"/>
        </w:rPr>
        <w:t xml:space="preserve"> </w:t>
      </w:r>
      <w:proofErr w:type="spellStart"/>
      <w:r w:rsidR="00B97C6A" w:rsidRPr="00663646">
        <w:rPr>
          <w:lang w:val="en-US"/>
        </w:rPr>
        <w:t>relationnel</w:t>
      </w:r>
      <w:proofErr w:type="spellEnd"/>
    </w:p>
    <w:p w:rsidR="0054280C" w:rsidRDefault="0054280C" w:rsidP="0054280C">
      <w:pPr>
        <w:pStyle w:val="Paragraphedeliste"/>
        <w:numPr>
          <w:ilvl w:val="0"/>
          <w:numId w:val="9"/>
        </w:numPr>
      </w:pPr>
      <w:r>
        <w:t>A l’aise dans l’utilisation des chiffres et des outils</w:t>
      </w:r>
    </w:p>
    <w:p w:rsidR="005F0E69" w:rsidRPr="00F8798F" w:rsidRDefault="005F0E69" w:rsidP="005F0E69">
      <w:pPr>
        <w:pStyle w:val="Paragraphedeliste"/>
        <w:ind w:left="360"/>
      </w:pPr>
    </w:p>
    <w:p w:rsidR="005F0E69" w:rsidRDefault="005F0E69" w:rsidP="0054280C">
      <w:pPr>
        <w:pStyle w:val="Paragraphedeliste"/>
        <w:ind w:left="360"/>
      </w:pPr>
    </w:p>
    <w:p w:rsidR="00B97C6A" w:rsidRPr="00F8798F" w:rsidRDefault="00B97C6A" w:rsidP="007D2C6C"/>
    <w:sectPr w:rsidR="00B97C6A" w:rsidRPr="00F8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C4F"/>
    <w:multiLevelType w:val="hybridMultilevel"/>
    <w:tmpl w:val="DEE82078"/>
    <w:lvl w:ilvl="0" w:tplc="8CFE6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F40"/>
    <w:multiLevelType w:val="hybridMultilevel"/>
    <w:tmpl w:val="2D987B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2640F"/>
    <w:multiLevelType w:val="hybridMultilevel"/>
    <w:tmpl w:val="674676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B28"/>
    <w:multiLevelType w:val="hybridMultilevel"/>
    <w:tmpl w:val="5B8A4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6B38"/>
    <w:multiLevelType w:val="hybridMultilevel"/>
    <w:tmpl w:val="417ECF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C14B7"/>
    <w:multiLevelType w:val="hybridMultilevel"/>
    <w:tmpl w:val="C2CEFB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C1318"/>
    <w:multiLevelType w:val="hybridMultilevel"/>
    <w:tmpl w:val="82EAEF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B1B91"/>
    <w:multiLevelType w:val="hybridMultilevel"/>
    <w:tmpl w:val="6254B736"/>
    <w:lvl w:ilvl="0" w:tplc="8CFE60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423227"/>
    <w:multiLevelType w:val="hybridMultilevel"/>
    <w:tmpl w:val="59A0C3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864FF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EF"/>
    <w:rsid w:val="00064048"/>
    <w:rsid w:val="000E4871"/>
    <w:rsid w:val="00155C2D"/>
    <w:rsid w:val="001F3D30"/>
    <w:rsid w:val="00242D52"/>
    <w:rsid w:val="00267950"/>
    <w:rsid w:val="002961BF"/>
    <w:rsid w:val="002F59C9"/>
    <w:rsid w:val="00336D97"/>
    <w:rsid w:val="00370BA1"/>
    <w:rsid w:val="003F04FE"/>
    <w:rsid w:val="00406365"/>
    <w:rsid w:val="004C022C"/>
    <w:rsid w:val="004D10E1"/>
    <w:rsid w:val="00542676"/>
    <w:rsid w:val="0054280C"/>
    <w:rsid w:val="005834F7"/>
    <w:rsid w:val="005865FF"/>
    <w:rsid w:val="005F0E69"/>
    <w:rsid w:val="00617F30"/>
    <w:rsid w:val="00663646"/>
    <w:rsid w:val="006A5EF6"/>
    <w:rsid w:val="006D6985"/>
    <w:rsid w:val="007D2C6C"/>
    <w:rsid w:val="009E78EF"/>
    <w:rsid w:val="00A61FA9"/>
    <w:rsid w:val="00AA2701"/>
    <w:rsid w:val="00B45C06"/>
    <w:rsid w:val="00B97C6A"/>
    <w:rsid w:val="00BE7E79"/>
    <w:rsid w:val="00C111A2"/>
    <w:rsid w:val="00C72BFF"/>
    <w:rsid w:val="00C80778"/>
    <w:rsid w:val="00C80EAA"/>
    <w:rsid w:val="00CD3EF1"/>
    <w:rsid w:val="00D66A22"/>
    <w:rsid w:val="00DB11AB"/>
    <w:rsid w:val="00EB47FE"/>
    <w:rsid w:val="00F00556"/>
    <w:rsid w:val="00F50B74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FFE2-5B04-428C-9324-61868C1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9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1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0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Ubisoft Entertainment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Gagnon</dc:creator>
  <cp:keywords/>
  <dc:description/>
  <cp:lastModifiedBy>Pauline Michel</cp:lastModifiedBy>
  <cp:revision>2</cp:revision>
  <cp:lastPrinted>2018-02-26T10:38:00Z</cp:lastPrinted>
  <dcterms:created xsi:type="dcterms:W3CDTF">2018-03-26T17:52:00Z</dcterms:created>
  <dcterms:modified xsi:type="dcterms:W3CDTF">2018-03-26T17:52:00Z</dcterms:modified>
</cp:coreProperties>
</file>